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8" w:rsidRPr="007735B3" w:rsidRDefault="003A4544">
      <w:pPr>
        <w:rPr>
          <w:b/>
          <w:sz w:val="40"/>
          <w:szCs w:val="40"/>
        </w:rPr>
      </w:pPr>
      <w:r w:rsidRPr="007735B3">
        <w:rPr>
          <w:b/>
          <w:sz w:val="40"/>
          <w:szCs w:val="40"/>
        </w:rPr>
        <w:t>Duurzaam inzetbaar met het NLQF</w:t>
      </w:r>
    </w:p>
    <w:p w:rsidR="0010083A" w:rsidRDefault="00421F67">
      <w:pPr>
        <w:rPr>
          <w:rFonts w:cs="Arial"/>
        </w:rPr>
      </w:pPr>
      <w:r>
        <w:rPr>
          <w:rFonts w:eastAsia="Times New Roman"/>
          <w:i/>
          <w:lang w:eastAsia="nl-NL"/>
        </w:rPr>
        <w:t xml:space="preserve"> ‘</w:t>
      </w:r>
      <w:r w:rsidR="00296BDD">
        <w:rPr>
          <w:rFonts w:eastAsia="Times New Roman"/>
          <w:i/>
          <w:lang w:eastAsia="nl-NL"/>
        </w:rPr>
        <w:t xml:space="preserve">Het is van groot belang </w:t>
      </w:r>
      <w:r>
        <w:rPr>
          <w:rFonts w:eastAsia="Times New Roman"/>
          <w:i/>
          <w:lang w:eastAsia="nl-NL"/>
        </w:rPr>
        <w:t xml:space="preserve">op Europees niveau </w:t>
      </w:r>
      <w:r w:rsidR="00296BDD">
        <w:rPr>
          <w:rFonts w:eastAsia="Times New Roman"/>
          <w:i/>
          <w:lang w:eastAsia="nl-NL"/>
        </w:rPr>
        <w:t>tot vergelijkbare kwalificatieniveaus te komen</w:t>
      </w:r>
      <w:r>
        <w:rPr>
          <w:rFonts w:eastAsia="Times New Roman"/>
          <w:i/>
          <w:lang w:eastAsia="nl-NL"/>
        </w:rPr>
        <w:t xml:space="preserve">. Alleen op die manier kan de noodzakelijke arbeidsmigratie tot stand komen.’ Aldus </w:t>
      </w:r>
      <w:r w:rsidR="00BD27E3" w:rsidRPr="0010083A">
        <w:rPr>
          <w:rFonts w:eastAsia="Times New Roman"/>
          <w:i/>
          <w:lang w:eastAsia="nl-NL"/>
        </w:rPr>
        <w:t>Ab van der Touw</w:t>
      </w:r>
      <w:r>
        <w:rPr>
          <w:rFonts w:eastAsia="Times New Roman"/>
          <w:i/>
          <w:lang w:eastAsia="nl-NL"/>
        </w:rPr>
        <w:t>,</w:t>
      </w:r>
      <w:r w:rsidR="00BD27E3" w:rsidRPr="0010083A">
        <w:rPr>
          <w:rFonts w:eastAsia="Times New Roman"/>
          <w:i/>
          <w:lang w:eastAsia="nl-NL"/>
        </w:rPr>
        <w:t xml:space="preserve"> bestuursvoorzitter van Siemens Nederland</w:t>
      </w:r>
      <w:r>
        <w:rPr>
          <w:rFonts w:eastAsia="Times New Roman"/>
          <w:i/>
          <w:lang w:eastAsia="nl-NL"/>
        </w:rPr>
        <w:t>,</w:t>
      </w:r>
      <w:r w:rsidR="00BD27E3" w:rsidRPr="0010083A">
        <w:rPr>
          <w:rFonts w:eastAsia="Times New Roman"/>
          <w:i/>
          <w:lang w:eastAsia="nl-NL"/>
        </w:rPr>
        <w:t xml:space="preserve"> bij de </w:t>
      </w:r>
      <w:r>
        <w:rPr>
          <w:rFonts w:eastAsia="Times New Roman"/>
          <w:i/>
          <w:lang w:eastAsia="nl-NL"/>
        </w:rPr>
        <w:t xml:space="preserve">eerste </w:t>
      </w:r>
      <w:r w:rsidR="0072516B">
        <w:rPr>
          <w:rFonts w:eastAsia="Times New Roman"/>
          <w:i/>
          <w:lang w:eastAsia="nl-NL"/>
        </w:rPr>
        <w:t>regionale informatie</w:t>
      </w:r>
      <w:r w:rsidR="00BD27E3" w:rsidRPr="0010083A">
        <w:rPr>
          <w:rFonts w:eastAsia="Times New Roman"/>
          <w:i/>
          <w:lang w:eastAsia="nl-NL"/>
        </w:rPr>
        <w:t xml:space="preserve">bijeenkomst </w:t>
      </w:r>
      <w:r>
        <w:rPr>
          <w:rFonts w:eastAsia="Times New Roman"/>
          <w:i/>
          <w:lang w:eastAsia="nl-NL"/>
        </w:rPr>
        <w:t>over duurza</w:t>
      </w:r>
      <w:r w:rsidR="0010083A">
        <w:rPr>
          <w:rFonts w:eastAsia="Times New Roman"/>
          <w:i/>
          <w:lang w:eastAsia="nl-NL"/>
        </w:rPr>
        <w:t>m</w:t>
      </w:r>
      <w:r>
        <w:rPr>
          <w:rFonts w:eastAsia="Times New Roman"/>
          <w:i/>
          <w:lang w:eastAsia="nl-NL"/>
        </w:rPr>
        <w:t>e</w:t>
      </w:r>
      <w:r w:rsidR="0010083A">
        <w:rPr>
          <w:rFonts w:eastAsia="Times New Roman"/>
          <w:i/>
          <w:lang w:eastAsia="nl-NL"/>
        </w:rPr>
        <w:t xml:space="preserve"> inzetbaar</w:t>
      </w:r>
      <w:r>
        <w:rPr>
          <w:rFonts w:eastAsia="Times New Roman"/>
          <w:i/>
          <w:lang w:eastAsia="nl-NL"/>
        </w:rPr>
        <w:t>heid</w:t>
      </w:r>
      <w:r w:rsidR="0010083A">
        <w:rPr>
          <w:rFonts w:eastAsia="Times New Roman"/>
          <w:i/>
          <w:lang w:eastAsia="nl-NL"/>
        </w:rPr>
        <w:t xml:space="preserve"> </w:t>
      </w:r>
      <w:r>
        <w:rPr>
          <w:rFonts w:eastAsia="Times New Roman"/>
          <w:i/>
          <w:lang w:eastAsia="nl-NL"/>
        </w:rPr>
        <w:t>en</w:t>
      </w:r>
      <w:r w:rsidR="0010083A">
        <w:rPr>
          <w:rFonts w:eastAsia="Times New Roman"/>
          <w:i/>
          <w:lang w:eastAsia="nl-NL"/>
        </w:rPr>
        <w:t xml:space="preserve"> het NLQF</w:t>
      </w:r>
      <w:r w:rsidR="00BD27E3" w:rsidRPr="0010083A">
        <w:rPr>
          <w:rFonts w:eastAsia="Times New Roman"/>
          <w:i/>
          <w:lang w:eastAsia="nl-NL"/>
        </w:rPr>
        <w:t xml:space="preserve">. Uitkijkend over de duin- en bollenstreek </w:t>
      </w:r>
      <w:r>
        <w:rPr>
          <w:rFonts w:eastAsia="Times New Roman"/>
          <w:i/>
          <w:lang w:eastAsia="nl-NL"/>
        </w:rPr>
        <w:t xml:space="preserve">verkenden de aanwezigen de kansen en mogelijkheden van </w:t>
      </w:r>
      <w:r w:rsidR="00BD27E3" w:rsidRPr="0010083A">
        <w:rPr>
          <w:rFonts w:eastAsia="Times New Roman"/>
          <w:i/>
          <w:lang w:eastAsia="nl-NL"/>
        </w:rPr>
        <w:t xml:space="preserve">dit krachtige valideringsinstrument. </w:t>
      </w:r>
      <w:r w:rsidR="00BD27E3" w:rsidRPr="0010083A">
        <w:rPr>
          <w:rFonts w:eastAsia="Times New Roman"/>
          <w:i/>
          <w:lang w:eastAsia="nl-NL"/>
        </w:rPr>
        <w:br/>
      </w:r>
      <w:r w:rsidR="0010083A">
        <w:br/>
      </w:r>
      <w:r w:rsidR="00BD27E3">
        <w:t xml:space="preserve">De bijeenkomst begon met een korte inleiding door </w:t>
      </w:r>
      <w:r w:rsidR="00BD27E3" w:rsidRPr="007735B3">
        <w:rPr>
          <w:b/>
        </w:rPr>
        <w:t>Regina Kleingeld</w:t>
      </w:r>
      <w:r w:rsidR="00BD27E3" w:rsidRPr="00BD27E3">
        <w:t xml:space="preserve">, sinds </w:t>
      </w:r>
      <w:r w:rsidR="00BD27E3">
        <w:t xml:space="preserve">2012 </w:t>
      </w:r>
      <w:r w:rsidR="00BD27E3" w:rsidRPr="00BD27E3">
        <w:t xml:space="preserve">directeur </w:t>
      </w:r>
      <w:r w:rsidR="00BD27E3">
        <w:t xml:space="preserve">van het </w:t>
      </w:r>
      <w:r w:rsidR="00BD27E3" w:rsidRPr="00BD27E3">
        <w:t>N</w:t>
      </w:r>
      <w:r w:rsidR="00BD27E3">
        <w:t>ationaal Coördinatiepunt</w:t>
      </w:r>
      <w:r w:rsidR="00BD27E3" w:rsidRPr="00BD27E3">
        <w:t xml:space="preserve"> NLQF</w:t>
      </w:r>
      <w:r w:rsidR="00BD27E3">
        <w:t xml:space="preserve">. </w:t>
      </w:r>
      <w:r w:rsidR="003A4544" w:rsidRPr="001D0814">
        <w:t>Het</w:t>
      </w:r>
      <w:r w:rsidR="001D0814" w:rsidRPr="001D0814">
        <w:t xml:space="preserve"> Nederlands kwalificatiekader</w:t>
      </w:r>
      <w:r w:rsidR="003A4544" w:rsidRPr="001D0814">
        <w:t xml:space="preserve"> </w:t>
      </w:r>
      <w:r w:rsidR="001D0814" w:rsidRPr="001D0814">
        <w:t xml:space="preserve">is een methode om </w:t>
      </w:r>
      <w:r w:rsidR="001D0814">
        <w:t xml:space="preserve">het niveau van opleidingen </w:t>
      </w:r>
      <w:r w:rsidR="006B68EE">
        <w:t xml:space="preserve">in te schalen en </w:t>
      </w:r>
      <w:r w:rsidR="001D0814">
        <w:t xml:space="preserve">met elkaar te vergelijken. </w:t>
      </w:r>
      <w:r w:rsidR="001D0814" w:rsidRPr="001D0814">
        <w:rPr>
          <w:rFonts w:cs="Arial"/>
        </w:rPr>
        <w:t xml:space="preserve">Het NLQF is afgeleid van het ‘European </w:t>
      </w:r>
      <w:proofErr w:type="spellStart"/>
      <w:r w:rsidR="001D0814" w:rsidRPr="001D0814">
        <w:rPr>
          <w:rFonts w:cs="Arial"/>
        </w:rPr>
        <w:t>Qualification</w:t>
      </w:r>
      <w:proofErr w:type="spellEnd"/>
      <w:r w:rsidR="001D0814" w:rsidRPr="001D0814">
        <w:rPr>
          <w:rFonts w:cs="Arial"/>
        </w:rPr>
        <w:t xml:space="preserve"> Framework’ (EQF). Het EQF </w:t>
      </w:r>
      <w:r w:rsidR="00BD27E3">
        <w:rPr>
          <w:rFonts w:cs="Arial"/>
        </w:rPr>
        <w:t>e</w:t>
      </w:r>
      <w:r w:rsidR="001D0814" w:rsidRPr="001D0814">
        <w:rPr>
          <w:rFonts w:cs="Arial"/>
        </w:rPr>
        <w:t xml:space="preserve">n het NLQF onderscheiden acht kwalificatieniveaus, van niveau 1 (vergelijkbaar met mbo-1) tot niveau 8 (vergelijkbaar met het doctoraat). Het is de bedoeling dat het EQF de standaard wordt in heel Europa voor </w:t>
      </w:r>
      <w:r w:rsidR="006B68EE">
        <w:rPr>
          <w:rFonts w:cs="Arial"/>
        </w:rPr>
        <w:t>het inschalen van kwalificaties</w:t>
      </w:r>
      <w:r w:rsidR="001D0814" w:rsidRPr="001D0814">
        <w:rPr>
          <w:rFonts w:cs="Arial"/>
        </w:rPr>
        <w:t>.</w:t>
      </w:r>
      <w:r w:rsidR="006B68EE">
        <w:rPr>
          <w:rFonts w:cs="Arial"/>
        </w:rPr>
        <w:t xml:space="preserve"> Op dit moment zijn </w:t>
      </w:r>
      <w:r w:rsidR="006B68EE">
        <w:t>alle publiek gefinancierde opleidingen in Nederland reeds ingeschaald. De mbo-niveaus 1 t/m 4 staan bijvoorbeeld gelijk aan de NLQF-niveaus 1 t/m 4.</w:t>
      </w:r>
      <w:r w:rsidR="00BD27E3">
        <w:t xml:space="preserve"> </w:t>
      </w:r>
      <w:r w:rsidR="00BD27E3" w:rsidRPr="006B68EE">
        <w:t xml:space="preserve">Het Nationaal Coördinatiepunt (NCP) NLQF </w:t>
      </w:r>
      <w:r w:rsidR="00BD27E3" w:rsidRPr="006B68EE">
        <w:rPr>
          <w:rFonts w:cs="Arial"/>
        </w:rPr>
        <w:t>is de onafhankelijke organisatie die in Nederland zorgt voor het invoeren van het NLQF. Tot de taken van het NCP behoort het inschalen van kwalificaties in EQF/NLQF-niveau.</w:t>
      </w:r>
    </w:p>
    <w:p w:rsidR="00753C7A" w:rsidRDefault="0010083A">
      <w:r w:rsidRPr="0010083A">
        <w:rPr>
          <w:rFonts w:cs="Arial"/>
          <w:b/>
        </w:rPr>
        <w:t>Arbeidsmobiliteit</w:t>
      </w:r>
      <w:r w:rsidR="00BD27E3" w:rsidRPr="0010083A">
        <w:rPr>
          <w:rFonts w:cs="Arial"/>
          <w:b/>
        </w:rPr>
        <w:br/>
      </w:r>
      <w:r w:rsidR="001D0814" w:rsidRPr="001D0814">
        <w:rPr>
          <w:rFonts w:cs="Arial"/>
        </w:rPr>
        <w:t xml:space="preserve">Het NLQF </w:t>
      </w:r>
      <w:r w:rsidR="006B68EE">
        <w:rPr>
          <w:rFonts w:cs="Arial"/>
        </w:rPr>
        <w:t xml:space="preserve">kan </w:t>
      </w:r>
      <w:r w:rsidR="001D0814">
        <w:rPr>
          <w:rFonts w:cs="Arial"/>
        </w:rPr>
        <w:t xml:space="preserve">een belangrijke bijdrage leveren </w:t>
      </w:r>
      <w:r w:rsidR="001D0814" w:rsidRPr="001D0814">
        <w:rPr>
          <w:rFonts w:cs="Arial"/>
        </w:rPr>
        <w:t>aan de mobiliteit van werknemers in Nederland en in Europa. Alle lidstaten zijn bezig met de invoering van het EQF en de daaraan gekoppelde nationale raamwerken.</w:t>
      </w:r>
      <w:r w:rsidR="001D0814">
        <w:rPr>
          <w:rFonts w:cs="Arial"/>
        </w:rPr>
        <w:t xml:space="preserve"> </w:t>
      </w:r>
      <w:r w:rsidR="006B68EE">
        <w:rPr>
          <w:rFonts w:cs="Arial"/>
        </w:rPr>
        <w:t xml:space="preserve">Het NLQF </w:t>
      </w:r>
      <w:r w:rsidR="003A4544" w:rsidRPr="001D0814">
        <w:t xml:space="preserve">kan </w:t>
      </w:r>
      <w:r w:rsidR="006B68EE">
        <w:t xml:space="preserve">ook </w:t>
      </w:r>
      <w:r w:rsidR="003A4544" w:rsidRPr="001D0814">
        <w:t>een belangrijke ondersteuning opleveren voor het opleidings</w:t>
      </w:r>
      <w:r w:rsidR="006B68EE">
        <w:t>- en wervings</w:t>
      </w:r>
      <w:r w:rsidR="003A4544" w:rsidRPr="001D0814">
        <w:t xml:space="preserve">beleid van </w:t>
      </w:r>
      <w:r w:rsidR="006B68EE">
        <w:t>bedrijven</w:t>
      </w:r>
      <w:r w:rsidR="003A4544" w:rsidRPr="001D0814">
        <w:t xml:space="preserve">. </w:t>
      </w:r>
      <w:r w:rsidR="006B68EE">
        <w:t>Het NLQF vergemakkelijkt de instroom,</w:t>
      </w:r>
      <w:r w:rsidR="006B68EE" w:rsidRPr="001D0814">
        <w:t xml:space="preserve"> </w:t>
      </w:r>
      <w:r w:rsidR="006B68EE">
        <w:t>m</w:t>
      </w:r>
      <w:r w:rsidR="003A4544" w:rsidRPr="001D0814">
        <w:t xml:space="preserve">aar </w:t>
      </w:r>
      <w:r w:rsidR="003A4544">
        <w:t xml:space="preserve">geeft geen </w:t>
      </w:r>
      <w:r w:rsidR="0072516B">
        <w:t xml:space="preserve">recht op </w:t>
      </w:r>
      <w:r w:rsidR="003A4544">
        <w:t>toegang tot opleidingen.</w:t>
      </w:r>
      <w:r w:rsidR="006B68EE">
        <w:t xml:space="preserve"> De NLQF-niveaus zijn niet gekoppeld aan onderwijssectoren.</w:t>
      </w:r>
      <w:r>
        <w:t xml:space="preserve"> </w:t>
      </w:r>
      <w:r w:rsidR="006B68EE">
        <w:t xml:space="preserve">Het komende jaar staan </w:t>
      </w:r>
      <w:r>
        <w:t xml:space="preserve">volgens Kleingeld </w:t>
      </w:r>
      <w:r w:rsidR="006B68EE">
        <w:t>twee doelstellingen centraal: het verhogen van het aantal ingeschaalde opleidingen en het komen tot een bundeling van de diverse instrumenten die duurzame inzetbaarheid bevorderen (</w:t>
      </w:r>
      <w:r w:rsidR="003A4544">
        <w:t>NLQF, EVC en ECVET</w:t>
      </w:r>
      <w:r w:rsidR="006B68EE">
        <w:t>).</w:t>
      </w:r>
    </w:p>
    <w:p w:rsidR="0072516B" w:rsidRDefault="0072516B">
      <w:pPr>
        <w:rPr>
          <w:b/>
        </w:rPr>
      </w:pPr>
      <w:r>
        <w:rPr>
          <w:b/>
        </w:rPr>
        <w:br w:type="page"/>
      </w:r>
    </w:p>
    <w:p w:rsidR="003A4544" w:rsidRDefault="0010083A">
      <w:r w:rsidRPr="0010083A">
        <w:rPr>
          <w:b/>
        </w:rPr>
        <w:lastRenderedPageBreak/>
        <w:t>Publiek-private samenwerking</w:t>
      </w:r>
      <w:r w:rsidRPr="0010083A">
        <w:rPr>
          <w:b/>
        </w:rPr>
        <w:br/>
      </w:r>
      <w:r w:rsidR="00BD27E3">
        <w:t xml:space="preserve">Volgens </w:t>
      </w:r>
      <w:r w:rsidR="00BD27E3" w:rsidRPr="007735B3">
        <w:rPr>
          <w:b/>
        </w:rPr>
        <w:t>Ab van der Touw</w:t>
      </w:r>
      <w:r w:rsidR="00BD27E3">
        <w:rPr>
          <w:b/>
        </w:rPr>
        <w:t xml:space="preserve">, </w:t>
      </w:r>
      <w:r w:rsidR="00BD27E3" w:rsidRPr="00BD27E3">
        <w:t xml:space="preserve">bestuursvoorzitter </w:t>
      </w:r>
      <w:r w:rsidR="00BD27E3">
        <w:t xml:space="preserve">van </w:t>
      </w:r>
      <w:r w:rsidR="00BD27E3" w:rsidRPr="00BD27E3">
        <w:t>Siemens Nederland</w:t>
      </w:r>
      <w:r w:rsidR="00BD27E3">
        <w:rPr>
          <w:b/>
        </w:rPr>
        <w:t xml:space="preserve">, </w:t>
      </w:r>
      <w:r w:rsidR="006B68EE">
        <w:t xml:space="preserve">is </w:t>
      </w:r>
      <w:r w:rsidR="00BD27E3">
        <w:t xml:space="preserve">het </w:t>
      </w:r>
      <w:r w:rsidR="006B68EE">
        <w:t>v</w:t>
      </w:r>
      <w:r w:rsidR="007735B3">
        <w:t xml:space="preserve">an groot belang om op Europees niveau te komen tot </w:t>
      </w:r>
      <w:r w:rsidR="00D467D2">
        <w:t xml:space="preserve">vergelijkbare </w:t>
      </w:r>
      <w:r w:rsidR="007735B3">
        <w:t>kwalificatie</w:t>
      </w:r>
      <w:r w:rsidR="00D467D2">
        <w:t>niveau</w:t>
      </w:r>
      <w:r w:rsidR="007735B3">
        <w:t xml:space="preserve">s. Met de </w:t>
      </w:r>
      <w:r w:rsidR="00421F67">
        <w:t xml:space="preserve">verwachte </w:t>
      </w:r>
      <w:r w:rsidR="007735B3">
        <w:t>tekorten op de arbeidsmarkt (</w:t>
      </w:r>
      <w:r w:rsidR="0047105D">
        <w:t>door vergrijzing en ontgroening</w:t>
      </w:r>
      <w:r w:rsidR="007735B3">
        <w:t xml:space="preserve">) is </w:t>
      </w:r>
      <w:r w:rsidR="0047105D">
        <w:t xml:space="preserve">de komende decennia </w:t>
      </w:r>
      <w:r w:rsidR="007735B3">
        <w:t>een enorme arbeidsmigratie binnen Europa te verwachten.</w:t>
      </w:r>
      <w:r w:rsidR="0047105D">
        <w:t xml:space="preserve"> In die zin is de huidige e</w:t>
      </w:r>
      <w:r w:rsidR="007735B3">
        <w:t xml:space="preserve">conomische crisis </w:t>
      </w:r>
      <w:r w:rsidR="0047105D">
        <w:t>bijna een</w:t>
      </w:r>
      <w:r w:rsidR="007735B3">
        <w:t xml:space="preserve"> </w:t>
      </w:r>
      <w:proofErr w:type="spellStart"/>
      <w:r w:rsidR="007735B3" w:rsidRPr="0047105D">
        <w:rPr>
          <w:i/>
        </w:rPr>
        <w:t>blessing</w:t>
      </w:r>
      <w:proofErr w:type="spellEnd"/>
      <w:r w:rsidR="007735B3" w:rsidRPr="0047105D">
        <w:rPr>
          <w:i/>
        </w:rPr>
        <w:t xml:space="preserve"> in </w:t>
      </w:r>
      <w:proofErr w:type="spellStart"/>
      <w:r w:rsidR="007735B3" w:rsidRPr="0047105D">
        <w:rPr>
          <w:i/>
        </w:rPr>
        <w:t>disguise</w:t>
      </w:r>
      <w:proofErr w:type="spellEnd"/>
      <w:r w:rsidR="007735B3">
        <w:t xml:space="preserve">: </w:t>
      </w:r>
      <w:r w:rsidR="0047105D">
        <w:t xml:space="preserve">de </w:t>
      </w:r>
      <w:r w:rsidR="007735B3">
        <w:t xml:space="preserve">tekorten op de arbeidsmarkt zijn </w:t>
      </w:r>
      <w:r w:rsidR="0047105D">
        <w:t xml:space="preserve">nu </w:t>
      </w:r>
      <w:r w:rsidR="007735B3">
        <w:t>even minder evident.</w:t>
      </w:r>
      <w:r w:rsidR="00421F67">
        <w:t xml:space="preserve"> </w:t>
      </w:r>
      <w:r w:rsidR="0047105D">
        <w:t xml:space="preserve">Van der Touw ziet enorme kansen voor publiek-private samenwerking. Lichtend voorbeeld is </w:t>
      </w:r>
      <w:r w:rsidR="00BD27E3">
        <w:t xml:space="preserve">wat hem betreft </w:t>
      </w:r>
      <w:r w:rsidR="0047105D">
        <w:t xml:space="preserve">de regio Eindhoven, waar overheid, ondernemers en onderzoekers </w:t>
      </w:r>
      <w:r>
        <w:t xml:space="preserve">eensgezind </w:t>
      </w:r>
      <w:r w:rsidR="0047105D">
        <w:t xml:space="preserve">samenwerken. </w:t>
      </w:r>
      <w:r w:rsidR="00BD27E3">
        <w:t xml:space="preserve">Voor dit soort samenwerkingsverbanden </w:t>
      </w:r>
      <w:r w:rsidR="0047105D">
        <w:t xml:space="preserve">lijken </w:t>
      </w:r>
      <w:r w:rsidR="00BD27E3">
        <w:t xml:space="preserve">er </w:t>
      </w:r>
      <w:r w:rsidR="0047105D">
        <w:t>vaak veel praktische bezwaren te zijn, maar de wetgeving staat meer toe dan we denken.</w:t>
      </w:r>
      <w:r w:rsidR="006B55AD">
        <w:t xml:space="preserve"> Voor mbo-scholen liggen er bijvoorbeeld goede kansen om </w:t>
      </w:r>
      <w:r w:rsidR="00421F67">
        <w:t xml:space="preserve">samen met bedrijven </w:t>
      </w:r>
      <w:r w:rsidR="006B55AD">
        <w:t>post-mbo onderwijs in te richten, vergelijkbaar met postacademisch onderwijs.</w:t>
      </w:r>
      <w:r w:rsidR="00BD27E3">
        <w:br/>
      </w:r>
      <w:r>
        <w:rPr>
          <w:b/>
        </w:rPr>
        <w:br/>
        <w:t>Studiebijsluiter</w:t>
      </w:r>
      <w:r w:rsidRPr="0010083A">
        <w:rPr>
          <w:b/>
        </w:rPr>
        <w:br/>
      </w:r>
      <w:r w:rsidR="0047105D">
        <w:t xml:space="preserve">Het mbo </w:t>
      </w:r>
      <w:r w:rsidR="007735B3">
        <w:t xml:space="preserve">heeft </w:t>
      </w:r>
      <w:r w:rsidR="0047105D">
        <w:t xml:space="preserve">volgens Van der Touw </w:t>
      </w:r>
      <w:r w:rsidR="007735B3">
        <w:t xml:space="preserve">ten onrechte lang in het verdomhoekje gezeten door </w:t>
      </w:r>
      <w:r w:rsidR="00BD27E3">
        <w:t>de</w:t>
      </w:r>
      <w:r w:rsidR="0047105D">
        <w:t xml:space="preserve"> </w:t>
      </w:r>
      <w:r w:rsidR="007735B3">
        <w:t>maatschappelijk</w:t>
      </w:r>
      <w:r w:rsidR="0047105D">
        <w:t>e</w:t>
      </w:r>
      <w:r w:rsidR="007735B3">
        <w:t xml:space="preserve"> focus op </w:t>
      </w:r>
      <w:r w:rsidR="0047105D">
        <w:t>het hbo en het wo</w:t>
      </w:r>
      <w:r w:rsidR="007735B3">
        <w:t>.</w:t>
      </w:r>
      <w:r w:rsidR="00753C7A">
        <w:t xml:space="preserve"> Ambachten </w:t>
      </w:r>
      <w:r w:rsidR="0047105D">
        <w:t xml:space="preserve">worden in Nederland </w:t>
      </w:r>
      <w:r w:rsidR="00BD27E3">
        <w:t xml:space="preserve">onvoldoende </w:t>
      </w:r>
      <w:r w:rsidR="00753C7A">
        <w:t>gewaardeerd</w:t>
      </w:r>
      <w:r w:rsidR="0047105D">
        <w:t xml:space="preserve">. Een </w:t>
      </w:r>
      <w:r w:rsidR="00753C7A">
        <w:t>groot verschil met Duitsland</w:t>
      </w:r>
      <w:r w:rsidR="0047105D">
        <w:t>, w</w:t>
      </w:r>
      <w:r w:rsidR="00753C7A">
        <w:t xml:space="preserve">aar veel meer respect </w:t>
      </w:r>
      <w:r w:rsidR="0047105D">
        <w:t xml:space="preserve">bestaat </w:t>
      </w:r>
      <w:r w:rsidR="00753C7A">
        <w:t>voor de vakman.</w:t>
      </w:r>
      <w:r w:rsidR="00BD27E3">
        <w:t xml:space="preserve"> </w:t>
      </w:r>
      <w:r w:rsidR="007735B3">
        <w:t xml:space="preserve">De toekomst van Nederland ligt in de meerwaarde </w:t>
      </w:r>
      <w:r w:rsidR="0047105D">
        <w:t xml:space="preserve">van hoogwaardige </w:t>
      </w:r>
      <w:r w:rsidR="007735B3">
        <w:t>ambacht</w:t>
      </w:r>
      <w:r w:rsidR="0047105D">
        <w:t>en</w:t>
      </w:r>
      <w:r w:rsidR="007735B3">
        <w:t xml:space="preserve">. </w:t>
      </w:r>
      <w:r w:rsidR="0047105D">
        <w:t xml:space="preserve">Dat betekent ook iets voor ons opleidingsbeleid. </w:t>
      </w:r>
      <w:r w:rsidR="007735B3">
        <w:t xml:space="preserve">We hebben </w:t>
      </w:r>
      <w:r w:rsidR="0047105D">
        <w:t xml:space="preserve">in Nederland de laatste decennia </w:t>
      </w:r>
      <w:r w:rsidR="00BD27E3">
        <w:t xml:space="preserve">wel erg </w:t>
      </w:r>
      <w:r w:rsidR="007735B3">
        <w:t xml:space="preserve">veel </w:t>
      </w:r>
      <w:r w:rsidR="006B55AD">
        <w:t>‘</w:t>
      </w:r>
      <w:r w:rsidR="007735B3">
        <w:t>psychologen en kappers</w:t>
      </w:r>
      <w:r w:rsidR="006B55AD">
        <w:t>’</w:t>
      </w:r>
      <w:r w:rsidR="007735B3">
        <w:t xml:space="preserve"> opgeleid. </w:t>
      </w:r>
      <w:r w:rsidR="0047105D">
        <w:t>Het is belangrijk jonge studenten een b</w:t>
      </w:r>
      <w:r w:rsidR="007735B3">
        <w:t xml:space="preserve">ijsluiter </w:t>
      </w:r>
      <w:r w:rsidR="0047105D">
        <w:t xml:space="preserve">te geven bij de </w:t>
      </w:r>
      <w:r w:rsidR="007735B3">
        <w:t xml:space="preserve">bij </w:t>
      </w:r>
      <w:r w:rsidR="0047105D">
        <w:t xml:space="preserve">keuze voor een </w:t>
      </w:r>
      <w:r w:rsidR="007735B3">
        <w:t>opleiding</w:t>
      </w:r>
      <w:r w:rsidR="0047105D">
        <w:t>, zodat duidelijk is wat de arbeidsmarktperspectieven zijn</w:t>
      </w:r>
      <w:r w:rsidR="007735B3">
        <w:t xml:space="preserve">. </w:t>
      </w:r>
      <w:r w:rsidR="006B55AD">
        <w:t xml:space="preserve">In Nederland is vooral een groot tekort aan technische opgeleiden (mts+). </w:t>
      </w:r>
      <w:r w:rsidR="00410495">
        <w:t xml:space="preserve">Volgens Van der Touw is er veel </w:t>
      </w:r>
      <w:r w:rsidR="007735B3">
        <w:t>behoefte aan bre</w:t>
      </w:r>
      <w:r>
        <w:t>de</w:t>
      </w:r>
      <w:r w:rsidR="007735B3">
        <w:t xml:space="preserve"> </w:t>
      </w:r>
      <w:r>
        <w:t>beroeps</w:t>
      </w:r>
      <w:r w:rsidR="007735B3">
        <w:t>opleidingen</w:t>
      </w:r>
      <w:r w:rsidR="00753C7A">
        <w:t xml:space="preserve">. De technologische ontwikkelingen gaan zo snel dat </w:t>
      </w:r>
      <w:r w:rsidR="006B55AD">
        <w:t>de vervolg</w:t>
      </w:r>
      <w:r w:rsidR="00753C7A">
        <w:t xml:space="preserve">opleiding </w:t>
      </w:r>
      <w:r w:rsidR="006B55AD">
        <w:t>het beste binnen</w:t>
      </w:r>
      <w:r w:rsidR="00753C7A">
        <w:t xml:space="preserve"> het bedrijf </w:t>
      </w:r>
      <w:r w:rsidR="006B55AD">
        <w:t>kan plaatsvinden</w:t>
      </w:r>
      <w:r w:rsidR="00753C7A">
        <w:t xml:space="preserve">. Na een brede startkwalificatie is het belangrijk </w:t>
      </w:r>
      <w:r w:rsidR="006B55AD">
        <w:t xml:space="preserve">zo snel mogelijk concrete </w:t>
      </w:r>
      <w:r w:rsidR="00753C7A">
        <w:t>werkervaring op te doen.</w:t>
      </w:r>
      <w:r w:rsidR="006B55AD">
        <w:t xml:space="preserve"> </w:t>
      </w:r>
      <w:r w:rsidR="00410495">
        <w:t>Om vervolgens duurzaam inzetbaar te zijn, zullen werknemers bereid moeten zijn zich periodiek bij te scholen. Een leven lang leren is noodzakelijk in onze snel veranderende samenleving.</w:t>
      </w:r>
    </w:p>
    <w:p w:rsidR="00D25727" w:rsidRDefault="0010083A">
      <w:r w:rsidRPr="0010083A">
        <w:rPr>
          <w:b/>
        </w:rPr>
        <w:t>Leeruitkomsten</w:t>
      </w:r>
      <w:r w:rsidRPr="0010083A">
        <w:rPr>
          <w:b/>
        </w:rPr>
        <w:br/>
      </w:r>
      <w:r w:rsidR="00BD27E3" w:rsidRPr="00BD27E3">
        <w:t>Vervolgens vertelde</w:t>
      </w:r>
      <w:r w:rsidR="00BD27E3">
        <w:rPr>
          <w:b/>
        </w:rPr>
        <w:t xml:space="preserve"> </w:t>
      </w:r>
      <w:r w:rsidR="00753C7A" w:rsidRPr="00753C7A">
        <w:rPr>
          <w:b/>
        </w:rPr>
        <w:t xml:space="preserve">Clemens </w:t>
      </w:r>
      <w:proofErr w:type="spellStart"/>
      <w:r w:rsidR="00753C7A" w:rsidRPr="00753C7A">
        <w:rPr>
          <w:b/>
        </w:rPr>
        <w:t>Spoorenberg</w:t>
      </w:r>
      <w:proofErr w:type="spellEnd"/>
      <w:r w:rsidR="00753C7A" w:rsidRPr="00BD27E3">
        <w:t>, adjunct</w:t>
      </w:r>
      <w:r w:rsidR="006B55AD" w:rsidRPr="00BD27E3">
        <w:t>-</w:t>
      </w:r>
      <w:r w:rsidR="00753C7A" w:rsidRPr="00BD27E3">
        <w:t xml:space="preserve">directeur </w:t>
      </w:r>
      <w:r w:rsidR="00BD27E3">
        <w:t xml:space="preserve">van het </w:t>
      </w:r>
      <w:r w:rsidR="00753C7A" w:rsidRPr="00BD27E3">
        <w:t>NIBE-SVV</w:t>
      </w:r>
      <w:r w:rsidR="00BD27E3">
        <w:t xml:space="preserve"> (</w:t>
      </w:r>
      <w:r w:rsidR="00753C7A">
        <w:t>opleid</w:t>
      </w:r>
      <w:r w:rsidR="006B55AD">
        <w:t xml:space="preserve">ingsinstituut </w:t>
      </w:r>
      <w:r w:rsidR="00753C7A">
        <w:t xml:space="preserve">voor </w:t>
      </w:r>
      <w:r w:rsidR="006B55AD">
        <w:t>de financiële branche)</w:t>
      </w:r>
      <w:r w:rsidR="00BD27E3">
        <w:t xml:space="preserve"> over zijn ervaring met het inschalen van een </w:t>
      </w:r>
      <w:r w:rsidR="0072516B">
        <w:t>kwalificatie</w:t>
      </w:r>
      <w:r w:rsidR="00753C7A">
        <w:t>.</w:t>
      </w:r>
      <w:r w:rsidR="006B55AD">
        <w:t xml:space="preserve"> Onlangs is de leergang ‘Relatiemanager bedrijven’ van NIBE-SVV en ABN AMRO op het NLQF6-niveau ingeschaald. </w:t>
      </w:r>
      <w:r w:rsidR="00BD27E3">
        <w:t xml:space="preserve">Volgens </w:t>
      </w:r>
      <w:proofErr w:type="spellStart"/>
      <w:r w:rsidR="00D41989">
        <w:t>Spoorenberg</w:t>
      </w:r>
      <w:proofErr w:type="spellEnd"/>
      <w:r w:rsidR="00D41989">
        <w:t xml:space="preserve"> </w:t>
      </w:r>
      <w:r w:rsidR="00421F67">
        <w:t>kan het proces van inschaling het beste beginnen met het beschrijven van de gewenste leeruitkomsten (</w:t>
      </w:r>
      <w:proofErr w:type="spellStart"/>
      <w:r w:rsidR="00421F67">
        <w:rPr>
          <w:i/>
        </w:rPr>
        <w:t>learning</w:t>
      </w:r>
      <w:proofErr w:type="spellEnd"/>
      <w:r w:rsidR="00421F67">
        <w:rPr>
          <w:i/>
        </w:rPr>
        <w:t xml:space="preserve"> </w:t>
      </w:r>
      <w:proofErr w:type="spellStart"/>
      <w:r w:rsidR="00421F67">
        <w:rPr>
          <w:i/>
        </w:rPr>
        <w:t>outcomes</w:t>
      </w:r>
      <w:proofErr w:type="spellEnd"/>
      <w:r w:rsidR="00421F67">
        <w:t>). In dit geval: wat moet de relatiemanager bedrijven kennen en kunnen?</w:t>
      </w:r>
      <w:r w:rsidR="00193D15">
        <w:t xml:space="preserve"> </w:t>
      </w:r>
      <w:r w:rsidR="00D41989">
        <w:t xml:space="preserve">Het gaat </w:t>
      </w:r>
      <w:r w:rsidR="00193D15">
        <w:t xml:space="preserve">bij deze descriptoren niet </w:t>
      </w:r>
      <w:r w:rsidR="00D41989">
        <w:t xml:space="preserve">alleen om kennis, maar ook om </w:t>
      </w:r>
      <w:r w:rsidR="00753C7A">
        <w:t>vaardigheden</w:t>
      </w:r>
      <w:r>
        <w:t xml:space="preserve"> en</w:t>
      </w:r>
      <w:r w:rsidR="00753C7A">
        <w:t xml:space="preserve"> </w:t>
      </w:r>
      <w:r w:rsidR="00D41989">
        <w:t>competenties</w:t>
      </w:r>
      <w:r w:rsidR="00753C7A">
        <w:t xml:space="preserve">. </w:t>
      </w:r>
      <w:r w:rsidR="00D41989">
        <w:t xml:space="preserve">Volgens </w:t>
      </w:r>
      <w:proofErr w:type="spellStart"/>
      <w:r w:rsidR="00D41989">
        <w:t>Spoorenberg</w:t>
      </w:r>
      <w:proofErr w:type="spellEnd"/>
      <w:r w:rsidR="00D41989">
        <w:t xml:space="preserve"> </w:t>
      </w:r>
      <w:r w:rsidR="00D25727">
        <w:t xml:space="preserve">ondersteunt </w:t>
      </w:r>
      <w:r w:rsidR="00D41989">
        <w:t xml:space="preserve">een NLQF-inschaling </w:t>
      </w:r>
      <w:r w:rsidR="00D25727">
        <w:t>de arbeidsmobiliteit</w:t>
      </w:r>
      <w:r w:rsidR="00D41989">
        <w:t xml:space="preserve"> van werknemers</w:t>
      </w:r>
      <w:r w:rsidR="00D25727">
        <w:t>.</w:t>
      </w:r>
      <w:r w:rsidR="00D41989">
        <w:t xml:space="preserve"> De beschreven</w:t>
      </w:r>
      <w:r w:rsidR="00D25727">
        <w:t xml:space="preserve"> competenties zijn </w:t>
      </w:r>
      <w:r w:rsidR="00D41989">
        <w:t xml:space="preserve">immers ook voor andere </w:t>
      </w:r>
      <w:r w:rsidR="00D25727">
        <w:t xml:space="preserve">functies </w:t>
      </w:r>
      <w:r w:rsidR="00D41989">
        <w:t>van belang</w:t>
      </w:r>
      <w:r w:rsidR="00D25727">
        <w:t xml:space="preserve">. Het </w:t>
      </w:r>
      <w:r w:rsidR="00D41989">
        <w:t xml:space="preserve">NLQF is nuttig bij functioneringsgesprekken en is eigenlijk </w:t>
      </w:r>
      <w:r w:rsidR="00D25727">
        <w:t xml:space="preserve">een HRD-ontwikkeltool. Medewerkers </w:t>
      </w:r>
      <w:r w:rsidR="00D41989">
        <w:t xml:space="preserve">die het kennen </w:t>
      </w:r>
      <w:r w:rsidR="00D25727">
        <w:t xml:space="preserve">vinden het ook </w:t>
      </w:r>
      <w:r w:rsidR="00D41989">
        <w:t>instrumen</w:t>
      </w:r>
      <w:bookmarkStart w:id="0" w:name="_GoBack"/>
      <w:bookmarkEnd w:id="0"/>
      <w:r w:rsidR="00D41989">
        <w:t xml:space="preserve">t </w:t>
      </w:r>
      <w:r w:rsidR="00D25727">
        <w:t>behulpzaam.</w:t>
      </w:r>
      <w:r w:rsidR="00421F67" w:rsidRPr="00421F67">
        <w:t xml:space="preserve"> </w:t>
      </w:r>
      <w:r w:rsidR="00421F67">
        <w:t>Het is de komende tijd vooral van belang om werkgevers te interesseren voor het inschalen van opleidingen.</w:t>
      </w:r>
    </w:p>
    <w:p w:rsidR="00421F67" w:rsidRPr="00421F67" w:rsidRDefault="00421F67" w:rsidP="00421F67">
      <w:pPr>
        <w:rPr>
          <w:i/>
        </w:rPr>
      </w:pPr>
      <w:r w:rsidRPr="00421F67">
        <w:rPr>
          <w:i/>
        </w:rPr>
        <w:t xml:space="preserve">De bijeenkomst ‘Duurzaam inzetbaar met het NLQF’ vond op 4 november 2013 plaats in het Corpus </w:t>
      </w:r>
      <w:proofErr w:type="spellStart"/>
      <w:r w:rsidRPr="00421F67">
        <w:rPr>
          <w:i/>
        </w:rPr>
        <w:t>Congress</w:t>
      </w:r>
      <w:proofErr w:type="spellEnd"/>
      <w:r w:rsidRPr="00421F67">
        <w:rPr>
          <w:i/>
        </w:rPr>
        <w:t xml:space="preserve"> Centre te Oegstgeest.</w:t>
      </w:r>
    </w:p>
    <w:p w:rsidR="00D25727" w:rsidRDefault="00D25727" w:rsidP="00421F67"/>
    <w:sectPr w:rsidR="00D2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4"/>
    <w:rsid w:val="0010083A"/>
    <w:rsid w:val="00193D15"/>
    <w:rsid w:val="001D0814"/>
    <w:rsid w:val="00296BDD"/>
    <w:rsid w:val="003A4544"/>
    <w:rsid w:val="00410495"/>
    <w:rsid w:val="00421F67"/>
    <w:rsid w:val="0047105D"/>
    <w:rsid w:val="006B55AD"/>
    <w:rsid w:val="006B68EE"/>
    <w:rsid w:val="0072516B"/>
    <w:rsid w:val="00753C7A"/>
    <w:rsid w:val="007735B3"/>
    <w:rsid w:val="00BD27E3"/>
    <w:rsid w:val="00D25727"/>
    <w:rsid w:val="00D41989"/>
    <w:rsid w:val="00D467D2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3</cp:revision>
  <dcterms:created xsi:type="dcterms:W3CDTF">2013-11-08T09:04:00Z</dcterms:created>
  <dcterms:modified xsi:type="dcterms:W3CDTF">2013-11-08T09:52:00Z</dcterms:modified>
</cp:coreProperties>
</file>